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F76E" w14:textId="77777777" w:rsidR="00B706E6" w:rsidRPr="001A44A0" w:rsidRDefault="00B706E6" w:rsidP="00B706E6">
      <w:pPr>
        <w:pStyle w:val="Heading1"/>
        <w:rPr>
          <w:rStyle w:val="CommentReference"/>
          <w:rFonts w:ascii="Calibri" w:hAnsi="Calibri"/>
          <w:sz w:val="28"/>
          <w:lang w:val="x-none"/>
        </w:rPr>
      </w:pPr>
      <w:bookmarkStart w:id="0" w:name="_Toc31032834"/>
      <w:bookmarkStart w:id="1" w:name="_Toc31032835"/>
      <w:bookmarkStart w:id="2" w:name="_Hlk2347943"/>
      <w:bookmarkStart w:id="3" w:name="_GoBack"/>
      <w:bookmarkEnd w:id="3"/>
      <w:r w:rsidRPr="001A44A0">
        <w:rPr>
          <w:rStyle w:val="CommentReference"/>
          <w:rFonts w:ascii="Calibri" w:hAnsi="Calibri"/>
          <w:sz w:val="28"/>
          <w:lang w:val="x-none"/>
        </w:rPr>
        <w:t>Annex IV Code of Conduct for Members of the IATI Governing Board</w:t>
      </w:r>
      <w:bookmarkEnd w:id="0"/>
    </w:p>
    <w:p w14:paraId="1BFCA1B4" w14:textId="77777777" w:rsidR="00B706E6" w:rsidRPr="00BD23D9" w:rsidRDefault="00B706E6" w:rsidP="00B706E6">
      <w:pPr>
        <w:spacing w:line="276" w:lineRule="auto"/>
        <w:contextualSpacing/>
        <w:jc w:val="both"/>
        <w:rPr>
          <w:rFonts w:asciiTheme="minorHAnsi" w:hAnsiTheme="minorHAnsi" w:cstheme="minorHAnsi"/>
          <w:sz w:val="22"/>
          <w:szCs w:val="22"/>
        </w:rPr>
      </w:pPr>
      <w:r w:rsidRPr="00BD23D9">
        <w:rPr>
          <w:rFonts w:asciiTheme="minorHAnsi" w:hAnsiTheme="minorHAnsi" w:cstheme="minorHAnsi"/>
          <w:sz w:val="22"/>
          <w:szCs w:val="22"/>
        </w:rPr>
        <w:t>Applicability:</w:t>
      </w:r>
    </w:p>
    <w:p w14:paraId="45D4442B"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rFonts w:asciiTheme="minorHAnsi" w:hAnsiTheme="minorHAnsi" w:cstheme="minorHAnsi"/>
          <w:sz w:val="22"/>
          <w:szCs w:val="22"/>
        </w:rPr>
        <w:t xml:space="preserve">This Code of Conduct applies to all members of the IATI Governing Board including the Board Chairperson and Vice-Chairperson, and to all Alternates. </w:t>
      </w:r>
    </w:p>
    <w:p w14:paraId="7B47EDEC" w14:textId="77777777" w:rsidR="00B706E6" w:rsidRPr="00BD23D9" w:rsidRDefault="00B706E6" w:rsidP="00B706E6">
      <w:pPr>
        <w:contextualSpacing/>
        <w:jc w:val="both"/>
        <w:rPr>
          <w:rFonts w:asciiTheme="minorHAnsi" w:hAnsiTheme="minorHAnsi" w:cstheme="minorHAnsi"/>
          <w:sz w:val="22"/>
          <w:szCs w:val="22"/>
        </w:rPr>
      </w:pPr>
    </w:p>
    <w:p w14:paraId="117F81CE" w14:textId="77777777" w:rsidR="00B706E6" w:rsidRPr="00BD23D9" w:rsidRDefault="00B706E6" w:rsidP="00B706E6">
      <w:pPr>
        <w:spacing w:line="276" w:lineRule="auto"/>
        <w:contextualSpacing/>
        <w:jc w:val="both"/>
        <w:rPr>
          <w:rFonts w:asciiTheme="minorHAnsi" w:hAnsiTheme="minorHAnsi" w:cstheme="minorHAnsi"/>
          <w:sz w:val="22"/>
          <w:szCs w:val="22"/>
        </w:rPr>
      </w:pPr>
      <w:r w:rsidRPr="00BD23D9">
        <w:rPr>
          <w:rFonts w:asciiTheme="minorHAnsi" w:hAnsiTheme="minorHAnsi" w:cstheme="minorHAnsi"/>
          <w:sz w:val="22"/>
          <w:szCs w:val="22"/>
        </w:rPr>
        <w:t>General Provisions:</w:t>
      </w:r>
    </w:p>
    <w:p w14:paraId="63A3741B"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rFonts w:asciiTheme="minorHAnsi" w:hAnsiTheme="minorHAnsi" w:cstheme="minorHAnsi"/>
          <w:sz w:val="22"/>
          <w:szCs w:val="22"/>
        </w:rPr>
        <w:t xml:space="preserve">Board Members shall carry out their duties with honesty, integrity, respect, transparency, and confidentiality. </w:t>
      </w:r>
    </w:p>
    <w:p w14:paraId="10AA1976"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rFonts w:asciiTheme="minorHAnsi" w:hAnsiTheme="minorHAnsi" w:cstheme="minorHAnsi"/>
          <w:sz w:val="22"/>
          <w:szCs w:val="22"/>
        </w:rPr>
        <w:t xml:space="preserve">Board Members will follow all IATI Standard Operating Procedures and abide by IATI’s governing documents. </w:t>
      </w:r>
    </w:p>
    <w:p w14:paraId="689F7BB0"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rFonts w:asciiTheme="minorHAnsi" w:hAnsiTheme="minorHAnsi" w:cstheme="minorHAnsi"/>
          <w:sz w:val="22"/>
          <w:szCs w:val="22"/>
        </w:rPr>
        <w:t xml:space="preserve">Board Members agree to promote the mission, vision, and purpose of IATI and contribute to its strategic direction. </w:t>
      </w:r>
    </w:p>
    <w:p w14:paraId="4958F524"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rFonts w:asciiTheme="minorHAnsi" w:hAnsiTheme="minorHAnsi" w:cstheme="minorHAnsi"/>
          <w:sz w:val="22"/>
          <w:szCs w:val="22"/>
        </w:rPr>
        <w:t xml:space="preserve">Board Members shall not disclose confidential information acquired by them in the course of their Board Member duties nor use such information to further their personal interests. </w:t>
      </w:r>
    </w:p>
    <w:p w14:paraId="74C136A0"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rFonts w:asciiTheme="minorHAnsi" w:hAnsiTheme="minorHAnsi" w:cstheme="minorHAnsi"/>
          <w:sz w:val="22"/>
          <w:szCs w:val="22"/>
        </w:rPr>
        <w:t xml:space="preserve">Board Members shall be under an ongoing obligation to disclose any actual, potential, or apparent conflict of interest to the board and shall take appropriate steps to avoid any such conflict. </w:t>
      </w:r>
    </w:p>
    <w:p w14:paraId="33597C15"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rFonts w:asciiTheme="minorHAnsi" w:hAnsiTheme="minorHAnsi" w:cstheme="minorHAnsi"/>
          <w:sz w:val="22"/>
          <w:szCs w:val="22"/>
        </w:rPr>
        <w:t xml:space="preserve">A member of the Board believing they may have an actual, potential or apparent conflict of interest concerning a proposal to be discussed by the board shall recuse themselves from that Board discussion and inform the Chair accordingly, in accordance with the full Board Policy to Report and Mitigate Conflicts of Interest, Annex VII. They must abstain from communicating with other Board Members regarding the subject. The Governing Board must make a strong collective commitment to upholding recusal practices. </w:t>
      </w:r>
    </w:p>
    <w:p w14:paraId="0AF9F119"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rFonts w:asciiTheme="minorHAnsi" w:hAnsiTheme="minorHAnsi" w:cstheme="minorHAnsi"/>
          <w:sz w:val="22"/>
          <w:szCs w:val="22"/>
        </w:rPr>
        <w:t xml:space="preserve">Any Board Member aware of any credible information that suggests that any of IATI’s Standard Operating Procedures or governing documents are being violated by any member of the Board has an obligation to bring the concern to the Board Chair. If the Chair is the subject of concern, it should be brought to the Secretariat. </w:t>
      </w:r>
    </w:p>
    <w:p w14:paraId="31A2F9CA"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rFonts w:asciiTheme="minorHAnsi" w:hAnsiTheme="minorHAnsi" w:cstheme="minorHAnsi"/>
          <w:sz w:val="22"/>
          <w:szCs w:val="22"/>
        </w:rPr>
        <w:t>Board Members shall decline all gifts and other benefits offered to them in the course of carrying out their duties as Board Members.</w:t>
      </w:r>
    </w:p>
    <w:p w14:paraId="70FEED91" w14:textId="170F5843" w:rsidR="00B706E6" w:rsidRPr="00BD23D9" w:rsidRDefault="00B706E6" w:rsidP="00D30C0C">
      <w:pPr>
        <w:numPr>
          <w:ilvl w:val="0"/>
          <w:numId w:val="5"/>
        </w:numPr>
        <w:spacing w:line="276" w:lineRule="auto"/>
        <w:contextualSpacing/>
        <w:jc w:val="both"/>
        <w:rPr>
          <w:rFonts w:asciiTheme="minorHAnsi" w:hAnsiTheme="minorHAnsi" w:cstheme="minorHAnsi"/>
          <w:sz w:val="22"/>
          <w:szCs w:val="22"/>
        </w:rPr>
      </w:pPr>
      <w:r w:rsidRPr="00BD23D9">
        <w:rPr>
          <w:rFonts w:asciiTheme="minorHAnsi" w:hAnsiTheme="minorHAnsi" w:cstheme="minorHAnsi"/>
          <w:sz w:val="22"/>
          <w:szCs w:val="22"/>
        </w:rPr>
        <w:t xml:space="preserve">Board Members found to have violated this Code of Conduct will be subject to censure or removal from the Board. </w:t>
      </w:r>
    </w:p>
    <w:p w14:paraId="7CA5300E" w14:textId="687347D5" w:rsidR="00BD23D9" w:rsidRDefault="00B706E6" w:rsidP="00B706E6">
      <w:pPr>
        <w:contextualSpacing/>
        <w:jc w:val="both"/>
        <w:rPr>
          <w:rFonts w:asciiTheme="minorHAnsi" w:hAnsiTheme="minorHAnsi" w:cstheme="minorHAnsi"/>
          <w:sz w:val="22"/>
          <w:szCs w:val="22"/>
        </w:rPr>
      </w:pPr>
      <w:r w:rsidRPr="00BD23D9">
        <w:rPr>
          <w:rFonts w:asciiTheme="minorHAnsi" w:hAnsiTheme="minorHAnsi" w:cstheme="minorHAnsi"/>
          <w:sz w:val="22"/>
          <w:szCs w:val="22"/>
        </w:rPr>
        <w:t>[Signature by nominee Organisation signals acceptance of this Code of Conduct]</w:t>
      </w:r>
    </w:p>
    <w:p w14:paraId="2997B78F" w14:textId="77777777" w:rsidR="00DA6648" w:rsidRPr="00BD23D9" w:rsidRDefault="00DA6648" w:rsidP="00B706E6">
      <w:pPr>
        <w:contextualSpacing/>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38"/>
        <w:gridCol w:w="7512"/>
      </w:tblGrid>
      <w:tr w:rsidR="00DD51E2" w14:paraId="1C133040" w14:textId="77777777" w:rsidTr="00E263F4">
        <w:tc>
          <w:tcPr>
            <w:tcW w:w="1838" w:type="dxa"/>
          </w:tcPr>
          <w:p w14:paraId="3A786375" w14:textId="2496D403" w:rsidR="00DD51E2" w:rsidRDefault="00BD23D9" w:rsidP="00B706E6">
            <w:pPr>
              <w:contextualSpacing/>
              <w:jc w:val="both"/>
              <w:rPr>
                <w:rFonts w:asciiTheme="minorHAnsi" w:hAnsiTheme="minorHAnsi" w:cstheme="minorHAnsi"/>
                <w:sz w:val="22"/>
                <w:szCs w:val="22"/>
              </w:rPr>
            </w:pPr>
            <w:r>
              <w:rPr>
                <w:rFonts w:asciiTheme="minorHAnsi" w:hAnsiTheme="minorHAnsi" w:cstheme="minorHAnsi"/>
                <w:sz w:val="22"/>
                <w:szCs w:val="22"/>
              </w:rPr>
              <w:t>Organisation</w:t>
            </w:r>
          </w:p>
        </w:tc>
        <w:sdt>
          <w:sdtPr>
            <w:rPr>
              <w:rFonts w:asciiTheme="minorHAnsi" w:hAnsiTheme="minorHAnsi" w:cstheme="minorHAnsi"/>
              <w:sz w:val="22"/>
              <w:szCs w:val="22"/>
            </w:rPr>
            <w:id w:val="1798557516"/>
            <w:placeholder>
              <w:docPart w:val="DefaultPlaceholder_-1854013440"/>
            </w:placeholder>
            <w:showingPlcHdr/>
          </w:sdtPr>
          <w:sdtEndPr/>
          <w:sdtContent>
            <w:tc>
              <w:tcPr>
                <w:tcW w:w="7512" w:type="dxa"/>
              </w:tcPr>
              <w:p w14:paraId="378C4A82" w14:textId="2398C109" w:rsidR="00DD51E2" w:rsidRDefault="00E263F4" w:rsidP="00B706E6">
                <w:pPr>
                  <w:contextualSpacing/>
                  <w:jc w:val="both"/>
                  <w:rPr>
                    <w:rFonts w:asciiTheme="minorHAnsi" w:hAnsiTheme="minorHAnsi" w:cstheme="minorHAnsi"/>
                    <w:sz w:val="22"/>
                    <w:szCs w:val="22"/>
                  </w:rPr>
                </w:pPr>
                <w:r w:rsidRPr="00792A38">
                  <w:rPr>
                    <w:rStyle w:val="PlaceholderText"/>
                    <w:rFonts w:eastAsiaTheme="minorHAnsi"/>
                  </w:rPr>
                  <w:t>Click or tap here to enter text.</w:t>
                </w:r>
              </w:p>
            </w:tc>
          </w:sdtContent>
        </w:sdt>
      </w:tr>
      <w:tr w:rsidR="00DD51E2" w14:paraId="6875147A" w14:textId="77777777" w:rsidTr="00E263F4">
        <w:tc>
          <w:tcPr>
            <w:tcW w:w="1838" w:type="dxa"/>
          </w:tcPr>
          <w:p w14:paraId="272EC49E" w14:textId="04D8D88C" w:rsidR="00DD51E2" w:rsidRDefault="00BD23D9" w:rsidP="00B706E6">
            <w:pPr>
              <w:contextualSpacing/>
              <w:jc w:val="both"/>
              <w:rPr>
                <w:rFonts w:asciiTheme="minorHAnsi" w:hAnsiTheme="minorHAnsi" w:cstheme="minorHAnsi"/>
                <w:sz w:val="22"/>
                <w:szCs w:val="22"/>
              </w:rPr>
            </w:pPr>
            <w:r>
              <w:rPr>
                <w:rFonts w:asciiTheme="minorHAnsi" w:hAnsiTheme="minorHAnsi" w:cstheme="minorHAnsi"/>
                <w:sz w:val="22"/>
                <w:szCs w:val="22"/>
              </w:rPr>
              <w:t>Date</w:t>
            </w:r>
          </w:p>
        </w:tc>
        <w:sdt>
          <w:sdtPr>
            <w:rPr>
              <w:rFonts w:asciiTheme="minorHAnsi" w:hAnsiTheme="minorHAnsi" w:cstheme="minorHAnsi"/>
              <w:sz w:val="22"/>
              <w:szCs w:val="22"/>
            </w:rPr>
            <w:id w:val="-936445587"/>
            <w:placeholder>
              <w:docPart w:val="DefaultPlaceholder_-1854013440"/>
            </w:placeholder>
            <w:showingPlcHdr/>
          </w:sdtPr>
          <w:sdtEndPr/>
          <w:sdtContent>
            <w:tc>
              <w:tcPr>
                <w:tcW w:w="7512" w:type="dxa"/>
              </w:tcPr>
              <w:p w14:paraId="4839B22C" w14:textId="23D79222" w:rsidR="00DD51E2" w:rsidRDefault="00E263F4" w:rsidP="00B706E6">
                <w:pPr>
                  <w:contextualSpacing/>
                  <w:jc w:val="both"/>
                  <w:rPr>
                    <w:rFonts w:asciiTheme="minorHAnsi" w:hAnsiTheme="minorHAnsi" w:cstheme="minorHAnsi"/>
                    <w:sz w:val="22"/>
                    <w:szCs w:val="22"/>
                  </w:rPr>
                </w:pPr>
                <w:r w:rsidRPr="00792A38">
                  <w:rPr>
                    <w:rStyle w:val="PlaceholderText"/>
                    <w:rFonts w:eastAsiaTheme="minorHAnsi"/>
                  </w:rPr>
                  <w:t>Click or tap here to enter text.</w:t>
                </w:r>
              </w:p>
            </w:tc>
          </w:sdtContent>
        </w:sdt>
      </w:tr>
      <w:tr w:rsidR="00BD23D9" w14:paraId="60F82CEE" w14:textId="77777777" w:rsidTr="00E263F4">
        <w:tc>
          <w:tcPr>
            <w:tcW w:w="1838" w:type="dxa"/>
          </w:tcPr>
          <w:p w14:paraId="13C74D01" w14:textId="77777777" w:rsidR="00BD23D9" w:rsidRDefault="00BD23D9" w:rsidP="00B706E6">
            <w:pPr>
              <w:contextualSpacing/>
              <w:jc w:val="both"/>
              <w:rPr>
                <w:rFonts w:asciiTheme="minorHAnsi" w:hAnsiTheme="minorHAnsi" w:cstheme="minorHAnsi"/>
                <w:sz w:val="22"/>
                <w:szCs w:val="22"/>
              </w:rPr>
            </w:pPr>
            <w:r>
              <w:rPr>
                <w:rFonts w:asciiTheme="minorHAnsi" w:hAnsiTheme="minorHAnsi" w:cstheme="minorHAnsi"/>
                <w:sz w:val="22"/>
                <w:szCs w:val="22"/>
              </w:rPr>
              <w:t>Signature</w:t>
            </w:r>
          </w:p>
          <w:p w14:paraId="27C32C9B" w14:textId="77777777" w:rsidR="008C0274" w:rsidRDefault="008C0274" w:rsidP="00B706E6">
            <w:pPr>
              <w:contextualSpacing/>
              <w:jc w:val="both"/>
              <w:rPr>
                <w:rFonts w:asciiTheme="minorHAnsi" w:hAnsiTheme="minorHAnsi" w:cstheme="minorHAnsi"/>
                <w:sz w:val="22"/>
                <w:szCs w:val="22"/>
              </w:rPr>
            </w:pPr>
          </w:p>
          <w:p w14:paraId="6DF0F4F9" w14:textId="77777777" w:rsidR="008C0274" w:rsidRDefault="008C0274" w:rsidP="00B706E6">
            <w:pPr>
              <w:contextualSpacing/>
              <w:jc w:val="both"/>
              <w:rPr>
                <w:rFonts w:asciiTheme="minorHAnsi" w:hAnsiTheme="minorHAnsi" w:cstheme="minorHAnsi"/>
                <w:sz w:val="22"/>
                <w:szCs w:val="22"/>
              </w:rPr>
            </w:pPr>
          </w:p>
          <w:p w14:paraId="327C18F0" w14:textId="77777777" w:rsidR="008C0274" w:rsidRDefault="008C0274" w:rsidP="00B706E6">
            <w:pPr>
              <w:contextualSpacing/>
              <w:jc w:val="both"/>
              <w:rPr>
                <w:rFonts w:asciiTheme="minorHAnsi" w:hAnsiTheme="minorHAnsi" w:cstheme="minorHAnsi"/>
                <w:sz w:val="22"/>
                <w:szCs w:val="22"/>
              </w:rPr>
            </w:pPr>
          </w:p>
          <w:p w14:paraId="2895DC3F" w14:textId="4FF2D903" w:rsidR="008C0274" w:rsidRDefault="008C0274" w:rsidP="00B706E6">
            <w:pPr>
              <w:contextualSpacing/>
              <w:jc w:val="both"/>
              <w:rPr>
                <w:rFonts w:asciiTheme="minorHAnsi" w:hAnsiTheme="minorHAnsi" w:cstheme="minorHAnsi"/>
                <w:sz w:val="22"/>
                <w:szCs w:val="22"/>
              </w:rPr>
            </w:pPr>
          </w:p>
        </w:tc>
        <w:sdt>
          <w:sdtPr>
            <w:rPr>
              <w:rFonts w:asciiTheme="minorHAnsi" w:hAnsiTheme="minorHAnsi" w:cstheme="minorHAnsi"/>
              <w:sz w:val="22"/>
              <w:szCs w:val="22"/>
            </w:rPr>
            <w:id w:val="-1199321665"/>
            <w:showingPlcHdr/>
            <w:picture/>
          </w:sdtPr>
          <w:sdtEndPr/>
          <w:sdtContent>
            <w:tc>
              <w:tcPr>
                <w:tcW w:w="7512" w:type="dxa"/>
              </w:tcPr>
              <w:p w14:paraId="182F12FD" w14:textId="31B59BE7" w:rsidR="00BD23D9" w:rsidRDefault="00E263F4" w:rsidP="00B706E6">
                <w:pPr>
                  <w:contextualSpacing/>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BFCE4FA" wp14:editId="4F1CEDD3">
                      <wp:extent cx="46005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771525"/>
                              </a:xfrm>
                              <a:prstGeom prst="rect">
                                <a:avLst/>
                              </a:prstGeom>
                              <a:noFill/>
                              <a:ln>
                                <a:noFill/>
                              </a:ln>
                            </pic:spPr>
                          </pic:pic>
                        </a:graphicData>
                      </a:graphic>
                    </wp:inline>
                  </w:drawing>
                </w:r>
              </w:p>
            </w:tc>
          </w:sdtContent>
        </w:sdt>
      </w:tr>
      <w:bookmarkEnd w:id="1"/>
      <w:bookmarkEnd w:id="2"/>
    </w:tbl>
    <w:p w14:paraId="43B81743" w14:textId="79D750EF" w:rsidR="00B706E6" w:rsidRPr="00B706E6" w:rsidRDefault="00B706E6" w:rsidP="00B706E6">
      <w:pPr>
        <w:jc w:val="both"/>
      </w:pPr>
    </w:p>
    <w:sectPr w:rsidR="00B706E6" w:rsidRPr="00B706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45ECD" w14:textId="77777777" w:rsidR="00055A06" w:rsidRDefault="00055A06" w:rsidP="008C0274">
      <w:r>
        <w:separator/>
      </w:r>
    </w:p>
  </w:endnote>
  <w:endnote w:type="continuationSeparator" w:id="0">
    <w:p w14:paraId="48B45E24" w14:textId="77777777" w:rsidR="00055A06" w:rsidRDefault="00055A06" w:rsidP="008C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B559C" w14:textId="77777777" w:rsidR="00055A06" w:rsidRDefault="00055A06" w:rsidP="008C0274">
      <w:r>
        <w:separator/>
      </w:r>
    </w:p>
  </w:footnote>
  <w:footnote w:type="continuationSeparator" w:id="0">
    <w:p w14:paraId="52665702" w14:textId="77777777" w:rsidR="00055A06" w:rsidRDefault="00055A06" w:rsidP="008C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20FF" w14:textId="5D3EE53A" w:rsidR="008C0274" w:rsidRDefault="008C0274">
    <w:pPr>
      <w:pStyle w:val="Header"/>
    </w:pPr>
    <w:r>
      <w:rPr>
        <w:noProof/>
      </w:rPr>
      <w:drawing>
        <wp:inline distT="0" distB="0" distL="0" distR="0" wp14:anchorId="50ECCAE5" wp14:editId="27309174">
          <wp:extent cx="2066925" cy="886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9830" cy="9093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15C4"/>
    <w:multiLevelType w:val="hybridMultilevel"/>
    <w:tmpl w:val="5D003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794007"/>
    <w:multiLevelType w:val="multilevel"/>
    <w:tmpl w:val="7D767D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704618"/>
    <w:multiLevelType w:val="hybridMultilevel"/>
    <w:tmpl w:val="A62C5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BE3EA7"/>
    <w:multiLevelType w:val="hybridMultilevel"/>
    <w:tmpl w:val="77E86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CA3423"/>
    <w:multiLevelType w:val="hybridMultilevel"/>
    <w:tmpl w:val="DCCCF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F"/>
    <w:rsid w:val="00007791"/>
    <w:rsid w:val="00055A06"/>
    <w:rsid w:val="0041611F"/>
    <w:rsid w:val="008C0274"/>
    <w:rsid w:val="0095401E"/>
    <w:rsid w:val="009A2ECF"/>
    <w:rsid w:val="009A54EB"/>
    <w:rsid w:val="00B706E6"/>
    <w:rsid w:val="00BD23D9"/>
    <w:rsid w:val="00D30C0C"/>
    <w:rsid w:val="00DA6648"/>
    <w:rsid w:val="00DD51E2"/>
    <w:rsid w:val="00E2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D090"/>
  <w15:chartTrackingRefBased/>
  <w15:docId w15:val="{82885F24-B62F-4AF7-ABFF-7BEA7C89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2EC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ECF"/>
    <w:rPr>
      <w:rFonts w:ascii="Cambria" w:eastAsia="Times New Roman" w:hAnsi="Cambria" w:cs="Times New Roman"/>
      <w:b/>
      <w:bCs/>
      <w:kern w:val="32"/>
      <w:sz w:val="32"/>
      <w:szCs w:val="32"/>
    </w:rPr>
  </w:style>
  <w:style w:type="character" w:styleId="CommentReference">
    <w:name w:val="annotation reference"/>
    <w:unhideWhenUsed/>
    <w:rsid w:val="009A2ECF"/>
    <w:rPr>
      <w:sz w:val="16"/>
      <w:szCs w:val="16"/>
    </w:rPr>
  </w:style>
  <w:style w:type="table" w:styleId="TableGrid">
    <w:name w:val="Table Grid"/>
    <w:basedOn w:val="TableNormal"/>
    <w:uiPriority w:val="39"/>
    <w:rsid w:val="00DD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274"/>
    <w:pPr>
      <w:tabs>
        <w:tab w:val="center" w:pos="4513"/>
        <w:tab w:val="right" w:pos="9026"/>
      </w:tabs>
    </w:pPr>
  </w:style>
  <w:style w:type="character" w:customStyle="1" w:styleId="HeaderChar">
    <w:name w:val="Header Char"/>
    <w:basedOn w:val="DefaultParagraphFont"/>
    <w:link w:val="Header"/>
    <w:uiPriority w:val="99"/>
    <w:rsid w:val="008C02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0274"/>
    <w:pPr>
      <w:tabs>
        <w:tab w:val="center" w:pos="4513"/>
        <w:tab w:val="right" w:pos="9026"/>
      </w:tabs>
    </w:pPr>
  </w:style>
  <w:style w:type="character" w:customStyle="1" w:styleId="FooterChar">
    <w:name w:val="Footer Char"/>
    <w:basedOn w:val="DefaultParagraphFont"/>
    <w:link w:val="Footer"/>
    <w:uiPriority w:val="99"/>
    <w:rsid w:val="008C027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26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686FC99-CEFA-423D-9800-5595B91436DB}"/>
      </w:docPartPr>
      <w:docPartBody>
        <w:p w:rsidR="00F11542" w:rsidRDefault="007C4747">
          <w:r w:rsidRPr="00792A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47"/>
    <w:rsid w:val="007C4747"/>
    <w:rsid w:val="008B0983"/>
    <w:rsid w:val="00F1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7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IATI Sec</dc:creator>
  <cp:keywords/>
  <dc:description/>
  <cp:lastModifiedBy>Rohini Simbodyal</cp:lastModifiedBy>
  <cp:revision>2</cp:revision>
  <cp:lastPrinted>2020-02-13T14:46:00Z</cp:lastPrinted>
  <dcterms:created xsi:type="dcterms:W3CDTF">2020-03-02T13:29:00Z</dcterms:created>
  <dcterms:modified xsi:type="dcterms:W3CDTF">2020-03-02T13:29:00Z</dcterms:modified>
</cp:coreProperties>
</file>